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9D" w:rsidRPr="0016709D" w:rsidRDefault="0016709D" w:rsidP="001670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09D">
        <w:rPr>
          <w:rFonts w:ascii="Times New Roman" w:hAnsi="Times New Roman"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16709D" w:rsidRPr="0016709D" w:rsidRDefault="0016709D" w:rsidP="0016709D">
      <w:pPr>
        <w:pStyle w:val="a3"/>
        <w:jc w:val="center"/>
        <w:rPr>
          <w:b/>
        </w:rPr>
      </w:pPr>
      <w:r w:rsidRPr="0016709D">
        <w:rPr>
          <w:b/>
        </w:rPr>
        <w:t>старшего государственного налогового инспектора</w:t>
      </w:r>
      <w:r w:rsidR="003B1AEE">
        <w:rPr>
          <w:b/>
        </w:rPr>
        <w:t>, государственного налогового инспектора</w:t>
      </w:r>
      <w:bookmarkStart w:id="0" w:name="_GoBack"/>
      <w:bookmarkEnd w:id="0"/>
      <w:r w:rsidRPr="0016709D">
        <w:rPr>
          <w:b/>
        </w:rPr>
        <w:t xml:space="preserve"> отдела </w:t>
      </w:r>
      <w:r w:rsidR="003D342A">
        <w:rPr>
          <w:b/>
        </w:rPr>
        <w:t>камеральных проверок налога на доходы физических лиц и страховых взносов</w:t>
      </w:r>
    </w:p>
    <w:p w:rsidR="0016709D" w:rsidRDefault="0016709D" w:rsidP="00167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342A" w:rsidRPr="003D342A" w:rsidRDefault="0016709D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D342A" w:rsidRPr="003D342A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камеральных проверок налога на доходы физических лиц и страховых взносов, </w:t>
      </w:r>
      <w:r w:rsidR="003D342A">
        <w:rPr>
          <w:rFonts w:ascii="Times New Roman" w:hAnsi="Times New Roman" w:cs="Times New Roman"/>
          <w:sz w:val="24"/>
          <w:szCs w:val="24"/>
        </w:rPr>
        <w:t>старший</w:t>
      </w:r>
      <w:r w:rsidR="003D342A" w:rsidRPr="003D342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выполнять в полном объеме должностные обязанности государственного налогового инспектора в соответствии с возложенными функциями;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 - действовать в строгом соответствии с Налоговым кодексом Российской Федерации и иными Федеральными Законами;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осуществлять контроль за соблюдением законодательства о налогах и сборах.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соблюдать налоговую тайну;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корректно и внимательно относиться к налогоплательщикам, не унижать их честь и достоинство;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 - осуществлять мониторинг и проводить камеральные налоговые проверки с соблюдением процессуальных сроков расчетов по страховым взносам, расчетов сумм по налогу на доходы физических лиц по форме 6-НДФЛ, налоговых деклараций по налогу на доходы физических лиц по форме 3-НДФЛ;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проводить камеральные налоговые проверки, на основе имеющихся у налоговых органов документов (информации) о таком налогоплательщике и об указанных доходах, в случае если налоговая декларация по налогу на доходы физических лиц в отношении доходов, полученных налогоплательщиком от продажи либо в результате дарения недвижимого имущества, не представлена в налоговый орган;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своевременно в рамках мероприятий налогового контроля подготавливать и направлять в адрес налогоплательщика и его контрагентов: требование о предоставлении пояснений (информации) в рамках ст.88 НК РФ; требование по предоставлению документов (информации) в рамках ст.93, 93,1 НК РФ; запросы в банки в рамках ст.86 НК РФ о движении денежных средств по счетам проверяемого налогоплательщика и его контрагентов, запросы другие компетентные органы;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своевременное истребование документов обоснованности применения льгот, применения пониженных ставок, выставление сообщений (требований о предоставлении пояснений), уведомлений о допущенных ошибках при проведении камеральных проверок;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мониторинг в разрезе плательщиков в части соотношения начисленных сумм налога на доходы физических лиц и страховых взносов;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мониторинг и системный анализ сведений о налоговой базе по налогу на доходы физических лиц, базе для исчисления страховых взносов;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принимать меры к налогоплательщикам, не представившим налоговые декларации (расчеты) в установленный срок; подготавливать и направлять материалы по приостановлению операций по счетам в банках налогоплательщиков в случае непредставления или отказа в представлении налоговых деклараций (расчетов);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участвовать в подготовке разъяснений и ответов по письменным запросам, заявлениям и жалобам плательщиков по вопросам, относящимся к компетенции отдела;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информировать налогоплательщиков и плательщиков страховых взносов о правах и обязанностях, также по вопросам, входящим в компетенцию отдела;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обеспечивать ввод в информационные ресурсы документов, регламентирующих камеральные налоговые проверки, их результаты;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отрабатывать сервис синхронизации по выгрузке в ПФР данных информационного ресурса;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принимать меры к налогоплательщикам, в случае неисполнения налогоплательщиком-организацией, установленной п.5.1 ст.23 НК РФ обязанности;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lastRenderedPageBreak/>
        <w:t>- проводить анализ схем ухода от налогообложения, вносить предложения по их предотвращению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осуществлять взаимозаменяемость работников отдела;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осуществлять самоконтроль проводимой работы;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в целях недопущения нарушения процедуры проведения камеральной налоговой проверки осуществлять самоконтроль с использованием Системы контроля сроков по показателям «Открытое нарушение» и «Превентивный контроль»;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и подготовку материалов для рассмотрения на комиссии по легализации налоговой базы и базы по страховым взносам;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составлять проекты ответов на письменные запросы, заявления, письма налогоплательщиков по вопросам налогообложения курируемых налогов;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передавать в правовой отдел материалы для обеспечения производства по делам о налоговых правонарушениях;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формировать запросы в сторонние организации для получения необходимой информации для решения вопросов, находящихся в компетенции отдела;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формировать проекты постановлений по делам об административных правонарушениях и обеспечению их исполнений;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рассматривать с участием правового отдела представленных налогоплательщиками возражений (объяснений) по актам налоговых проверок;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обеспечивать сохранность документов, поступающих в отдел, ведение в установленном порядке делопроизводство, хранение и сдача в архив документов, обеспечивает правильное хранение и ведение документов с грифом ДСП;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участвовать в проведении профессионально-экономической учебы в отделе;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обеспечивать исполнение приказов, распоряжений руководства Инспекции, а также поручений начальника (заместителя начальника) Инспекции, подготавливать информационные материалов для руководства Инспекции, исполнять контрольные задания Управления по вопросам, находящимся в компетенции Отдела;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выполнять другие поручения начальника отдела (заместителя начальника отдела).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осуществлять передачу информации в отдел регистрации и учета налогоплательщиков о наличии несоответствия данных о налогоплательщиках для актуализации данных;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по результатам камеральной проверки и анализа, представленных налогоплательщиком документов и полученных из других источников материалов, в случае необходимости, готовить заключения о необходимости проведения </w:t>
      </w:r>
      <w:proofErr w:type="spellStart"/>
      <w:r w:rsidRPr="003D342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D342A">
        <w:rPr>
          <w:rFonts w:ascii="Times New Roman" w:hAnsi="Times New Roman" w:cs="Times New Roman"/>
          <w:sz w:val="24"/>
          <w:szCs w:val="24"/>
        </w:rPr>
        <w:t xml:space="preserve"> анализа для включения в план проведения выездных налоговых проверок;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постоянно работать над повышением своей квалификации как в области автоматизации обработки информации, так и в области налогового законодательства;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участвовать в мероприятиях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обеспечивать сохранность документов, поступающих в отдел, оформлять их в соответствующий период для передачи в архив или на уничтожение;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выполнять другие поручения начальника отдела или заместителя начальника инспекции;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проводить анализ схем ухода от налогообложения, вносить предложения по их предотвращению;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lastRenderedPageBreak/>
        <w:t>- при необходимости принимать личное участие в проведении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3D342A" w:rsidRP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 xml:space="preserve">- 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987B01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42A">
        <w:rPr>
          <w:rFonts w:ascii="Times New Roman" w:hAnsi="Times New Roman" w:cs="Times New Roman"/>
          <w:sz w:val="24"/>
          <w:szCs w:val="24"/>
        </w:rPr>
        <w:t>- бережно относится к своему служебному удостоверению,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отдела, он при наличии вины подлежит привлечению к дисциплинарной ответственности в установленном порядке.</w:t>
      </w:r>
    </w:p>
    <w:p w:rsidR="003D342A" w:rsidRDefault="003D342A" w:rsidP="003D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16709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709D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0244B9" w:rsidRPr="000244B9" w:rsidRDefault="0016709D" w:rsidP="000244B9">
      <w:pPr>
        <w:spacing w:after="1"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4788B" w:rsidRPr="0054788B">
        <w:t xml:space="preserve"> </w:t>
      </w:r>
      <w:r w:rsidR="000244B9"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244B9" w:rsidRPr="000244B9" w:rsidRDefault="000244B9" w:rsidP="000244B9">
      <w:pPr>
        <w:spacing w:after="1"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Наличие профессиональных знаний:</w:t>
      </w:r>
    </w:p>
    <w:p w:rsidR="000244B9" w:rsidRPr="000244B9" w:rsidRDefault="000244B9" w:rsidP="000244B9">
      <w:pPr>
        <w:spacing w:after="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Российской Федерации;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Федеральный закон от 25 декабря 2008 г. № 273-ФЗ «О противодействии коррупции»;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Arial CYR" w:hAnsi="Times New Roman" w:cs="Times New Roman"/>
          <w:sz w:val="24"/>
          <w:szCs w:val="24"/>
        </w:rPr>
        <w:t>Постановление Правительства Российской Федерации № 506 «Об утверждении Положения о Федеральной налоговой службе»;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Arial CYR" w:hAnsi="Times New Roman" w:cs="Times New Roman"/>
          <w:sz w:val="24"/>
          <w:szCs w:val="24"/>
        </w:rPr>
        <w:t>Приказ Минфина России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сборов,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244B9" w:rsidRPr="000244B9" w:rsidRDefault="000244B9" w:rsidP="000244B9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4B9">
        <w:rPr>
          <w:rFonts w:ascii="Times New Roman" w:eastAsia="Times New Roman" w:hAnsi="Times New Roman" w:cs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0244B9" w:rsidRPr="000244B9" w:rsidRDefault="000244B9" w:rsidP="000244B9">
      <w:pPr>
        <w:spacing w:after="0" w:line="240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44B9" w:rsidRPr="000244B9" w:rsidRDefault="000244B9" w:rsidP="000244B9">
      <w:pPr>
        <w:spacing w:after="1"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</w:p>
    <w:p w:rsidR="000244B9" w:rsidRPr="000244B9" w:rsidRDefault="000244B9" w:rsidP="0002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основы экономики, финансов и кредита, бухгалтерского и налогового учета; </w:t>
      </w:r>
    </w:p>
    <w:p w:rsidR="000244B9" w:rsidRPr="000244B9" w:rsidRDefault="000244B9" w:rsidP="0002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налогообложения;</w:t>
      </w:r>
    </w:p>
    <w:p w:rsidR="000244B9" w:rsidRPr="000244B9" w:rsidRDefault="000244B9" w:rsidP="0002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финансовых и кредитных отношений;</w:t>
      </w:r>
    </w:p>
    <w:p w:rsidR="000244B9" w:rsidRPr="000244B9" w:rsidRDefault="000244B9" w:rsidP="0002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общие положения о налоговом контроле;</w:t>
      </w:r>
    </w:p>
    <w:p w:rsidR="000244B9" w:rsidRPr="000244B9" w:rsidRDefault="000244B9" w:rsidP="0002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формирования налоговой системы Российской Федерации;</w:t>
      </w:r>
    </w:p>
    <w:p w:rsidR="000244B9" w:rsidRPr="000244B9" w:rsidRDefault="000244B9" w:rsidP="0002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проведения мероприятий налогового контроля;</w:t>
      </w:r>
    </w:p>
    <w:p w:rsidR="000244B9" w:rsidRPr="000244B9" w:rsidRDefault="000244B9" w:rsidP="0002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налогового администрирования;</w:t>
      </w:r>
    </w:p>
    <w:p w:rsidR="000244B9" w:rsidRPr="000244B9" w:rsidRDefault="000244B9" w:rsidP="0002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B9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-правоприменительная практика и арбитражная практика по вопросам установленной сферы деятельности.</w:t>
      </w:r>
    </w:p>
    <w:p w:rsidR="00F059E6" w:rsidRPr="00F059E6" w:rsidRDefault="00F059E6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2.3. Наличие функциональных знаний:</w:t>
      </w:r>
      <w:r w:rsidRPr="00F05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 xml:space="preserve">-порядок и сроки проведения мероприятий налогового контроля, в </w:t>
      </w:r>
      <w:proofErr w:type="spellStart"/>
      <w:r w:rsidRPr="000244B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244B9">
        <w:rPr>
          <w:rFonts w:ascii="Times New Roman" w:hAnsi="Times New Roman" w:cs="Times New Roman"/>
          <w:sz w:val="24"/>
          <w:szCs w:val="24"/>
        </w:rPr>
        <w:t>. камеральных проверок;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-требования к составлению актов камеральной проверки;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-основы финансовых отношений и кредитных отношений;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-судебно-арбитражная практика в части камеральных проверок;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 xml:space="preserve"> -понятие нормы права, нормативного правового акта, правоотношений и их признаки;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 xml:space="preserve"> -принципы предоставления государственных услуг;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 xml:space="preserve"> -понятие, процедура рассмотрения обращения граждан.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0244B9">
        <w:rPr>
          <w:rFonts w:ascii="Times New Roman" w:hAnsi="Times New Roman" w:cs="Times New Roman"/>
          <w:sz w:val="24"/>
          <w:szCs w:val="24"/>
        </w:rPr>
        <w:t xml:space="preserve">.4. Наличие базовых умений: 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-требования к знанию государственного языка Российской Федерации (русского языка);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-требования к знаниям и умениям в области информационно-коммуникационных технологий;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-умение мыслить системно (стратегически);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lastRenderedPageBreak/>
        <w:t>-умение планировать, рационально использовать служебное время и достигать результата;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-коммуникативные умения;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-умение управлять изменениями.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0244B9">
        <w:rPr>
          <w:rFonts w:ascii="Times New Roman" w:hAnsi="Times New Roman" w:cs="Times New Roman"/>
          <w:sz w:val="24"/>
          <w:szCs w:val="24"/>
        </w:rPr>
        <w:t xml:space="preserve">.5. Наличие профессиональных умений: 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-подготовка служебных документов, анализ прогнозирование последствий, подготавливаемых решений;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-взаимодействие с органами государственной власти, общественными организациями;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-работа в сфере, соответствующей направлению деятельности структурного подразделения, организация и обеспечение выполнения поставленных задач.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-умение оперативно принимать и реализовывать управленческие решения;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-анализ результатов контрольной работы, проводимой при мероприятиях налогового контроля.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0244B9">
        <w:rPr>
          <w:rFonts w:ascii="Times New Roman" w:hAnsi="Times New Roman" w:cs="Times New Roman"/>
          <w:sz w:val="24"/>
          <w:szCs w:val="24"/>
        </w:rPr>
        <w:t>.6. Наличие функциональных умений: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-навыки делового письма;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-подготовка рекомендаций и разъяснений;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0244B9" w:rsidRPr="000244B9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6709D" w:rsidRPr="0016709D" w:rsidRDefault="000244B9" w:rsidP="00024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44B9">
        <w:rPr>
          <w:rFonts w:ascii="Times New Roman" w:hAnsi="Times New Roman" w:cs="Times New Roman"/>
          <w:sz w:val="24"/>
          <w:szCs w:val="24"/>
        </w:rPr>
        <w:t>-проведение плановых и внеплановых документарных (камеральных) проверок (обследований).</w:t>
      </w:r>
    </w:p>
    <w:sectPr w:rsidR="0016709D" w:rsidRPr="001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51"/>
    <w:rsid w:val="000244B9"/>
    <w:rsid w:val="00110473"/>
    <w:rsid w:val="0016709D"/>
    <w:rsid w:val="003B1AEE"/>
    <w:rsid w:val="003D342A"/>
    <w:rsid w:val="004F537D"/>
    <w:rsid w:val="0054788B"/>
    <w:rsid w:val="00603F4E"/>
    <w:rsid w:val="00752151"/>
    <w:rsid w:val="00987B01"/>
    <w:rsid w:val="00F0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14049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Галина Андреевна</dc:creator>
  <cp:keywords/>
  <dc:description/>
  <cp:lastModifiedBy>Морозова Галина Андреевна</cp:lastModifiedBy>
  <cp:revision>6</cp:revision>
  <dcterms:created xsi:type="dcterms:W3CDTF">2026-05-22T09:06:00Z</dcterms:created>
  <dcterms:modified xsi:type="dcterms:W3CDTF">2026-05-25T13:36:00Z</dcterms:modified>
</cp:coreProperties>
</file>